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66A56" w14:textId="77777777" w:rsidR="00F035C0" w:rsidRPr="003A214E" w:rsidRDefault="00A656FB" w:rsidP="00CD3546">
      <w:pPr>
        <w:jc w:val="both"/>
        <w:rPr>
          <w:b/>
          <w:sz w:val="28"/>
        </w:rPr>
      </w:pPr>
      <w:r w:rsidRPr="00A656FB">
        <w:rPr>
          <w:b/>
          <w:sz w:val="28"/>
        </w:rPr>
        <w:t>Program rozvoje venkova ČR na období 2014-2020</w:t>
      </w:r>
    </w:p>
    <w:p w14:paraId="05DA2263" w14:textId="749788AA" w:rsidR="00F06B51" w:rsidRPr="00422B5F" w:rsidRDefault="00F06B51" w:rsidP="00CD3546">
      <w:pPr>
        <w:jc w:val="both"/>
        <w:rPr>
          <w:b/>
          <w:sz w:val="24"/>
        </w:rPr>
      </w:pPr>
      <w:r w:rsidRPr="00BD2E33">
        <w:rPr>
          <w:b/>
          <w:sz w:val="24"/>
        </w:rPr>
        <w:t xml:space="preserve">Postup pro podání žádosti a </w:t>
      </w:r>
      <w:r w:rsidR="00A636A7">
        <w:rPr>
          <w:b/>
          <w:sz w:val="24"/>
        </w:rPr>
        <w:t>získ</w:t>
      </w:r>
      <w:r w:rsidRPr="00BD2E33">
        <w:rPr>
          <w:b/>
          <w:sz w:val="24"/>
        </w:rPr>
        <w:t xml:space="preserve">ání potvrzení, že </w:t>
      </w:r>
      <w:r w:rsidR="005C2C8B">
        <w:rPr>
          <w:b/>
          <w:sz w:val="24"/>
        </w:rPr>
        <w:t>stavb</w:t>
      </w:r>
      <w:r w:rsidR="00520D40">
        <w:rPr>
          <w:b/>
          <w:sz w:val="24"/>
        </w:rPr>
        <w:t>u</w:t>
      </w:r>
      <w:r w:rsidR="005C2C8B">
        <w:rPr>
          <w:b/>
          <w:sz w:val="24"/>
        </w:rPr>
        <w:t xml:space="preserve"> a dotčené </w:t>
      </w:r>
      <w:r w:rsidRPr="00BD2E33">
        <w:rPr>
          <w:b/>
          <w:sz w:val="24"/>
        </w:rPr>
        <w:t>pozemky lze považovat za součást zemědělské lokality s prioritní potřebou regenerace</w:t>
      </w:r>
      <w:r w:rsidR="00A636A7">
        <w:rPr>
          <w:b/>
          <w:sz w:val="24"/>
        </w:rPr>
        <w:t xml:space="preserve"> </w:t>
      </w:r>
      <w:r w:rsidRPr="00BD2E33">
        <w:rPr>
          <w:b/>
          <w:sz w:val="24"/>
        </w:rPr>
        <w:t xml:space="preserve">nebo zemědělské lokality v procesu regenerace ve fázi asanace ve smyslu </w:t>
      </w:r>
      <w:r w:rsidR="00A656FB">
        <w:rPr>
          <w:b/>
          <w:sz w:val="24"/>
        </w:rPr>
        <w:t>P</w:t>
      </w:r>
      <w:r w:rsidRPr="00BD2E33">
        <w:rPr>
          <w:b/>
          <w:sz w:val="24"/>
        </w:rPr>
        <w:t>ravidel</w:t>
      </w:r>
      <w:r w:rsidRPr="00BD2E33">
        <w:rPr>
          <w:b/>
          <w:sz w:val="24"/>
          <w:vertAlign w:val="superscript"/>
        </w:rPr>
        <w:t>1</w:t>
      </w:r>
      <w:r w:rsidR="00E6651E">
        <w:rPr>
          <w:b/>
          <w:sz w:val="24"/>
        </w:rPr>
        <w:t xml:space="preserve"> </w:t>
      </w:r>
      <w:r w:rsidR="00711128">
        <w:rPr>
          <w:b/>
          <w:sz w:val="24"/>
        </w:rPr>
        <w:t xml:space="preserve">v </w:t>
      </w:r>
      <w:r w:rsidR="007673D0">
        <w:rPr>
          <w:b/>
          <w:sz w:val="24"/>
        </w:rPr>
        <w:t>rámci 1</w:t>
      </w:r>
      <w:r w:rsidR="00F85BE3">
        <w:rPr>
          <w:b/>
          <w:sz w:val="24"/>
        </w:rPr>
        <w:t>4</w:t>
      </w:r>
      <w:r w:rsidR="00711128" w:rsidRPr="00711128">
        <w:rPr>
          <w:b/>
          <w:sz w:val="24"/>
        </w:rPr>
        <w:t xml:space="preserve">. kola příjmu žádostí v Programu rozvoje venkova ČR </w:t>
      </w:r>
    </w:p>
    <w:p w14:paraId="1C65EBD6" w14:textId="77777777" w:rsidR="00BD2E33" w:rsidRPr="00963B66" w:rsidRDefault="00963B66" w:rsidP="00CD3546">
      <w:pPr>
        <w:jc w:val="both"/>
        <w:rPr>
          <w:b/>
          <w:sz w:val="28"/>
        </w:rPr>
      </w:pPr>
      <w:r>
        <w:rPr>
          <w:b/>
          <w:sz w:val="28"/>
        </w:rPr>
        <w:t>Závazný p</w:t>
      </w:r>
      <w:r w:rsidR="00BD2E33" w:rsidRPr="00963B66">
        <w:rPr>
          <w:b/>
          <w:sz w:val="28"/>
        </w:rPr>
        <w:t>ostup</w:t>
      </w:r>
      <w:r>
        <w:rPr>
          <w:b/>
          <w:sz w:val="28"/>
        </w:rPr>
        <w:t xml:space="preserve"> podání žádosti</w:t>
      </w:r>
    </w:p>
    <w:p w14:paraId="0D15293E" w14:textId="77777777" w:rsidR="00BD2E33" w:rsidRDefault="00BD2E33" w:rsidP="00CD3546">
      <w:pPr>
        <w:jc w:val="both"/>
      </w:pPr>
      <w:r w:rsidRPr="00BD2E33">
        <w:t>1)</w:t>
      </w:r>
      <w:r w:rsidRPr="00BD2E33">
        <w:tab/>
        <w:t>Žadatelé o dotaci žádají o posouzení</w:t>
      </w:r>
      <w:r w:rsidR="00754A53">
        <w:t>, zda</w:t>
      </w:r>
      <w:r w:rsidRPr="00BD2E33">
        <w:t xml:space="preserve"> </w:t>
      </w:r>
      <w:r w:rsidR="00754A53">
        <w:t xml:space="preserve">lze předmětné </w:t>
      </w:r>
      <w:r w:rsidRPr="00BD2E33">
        <w:t>zeměděls</w:t>
      </w:r>
      <w:r w:rsidR="00547793">
        <w:t>ké stavby a příslušn</w:t>
      </w:r>
      <w:r w:rsidR="00754A53">
        <w:t>é</w:t>
      </w:r>
      <w:r w:rsidR="00547793">
        <w:t xml:space="preserve"> parcel</w:t>
      </w:r>
      <w:r w:rsidR="00754A53">
        <w:t>y</w:t>
      </w:r>
      <w:r w:rsidR="00547793">
        <w:t xml:space="preserve"> katastru nemovitostí</w:t>
      </w:r>
      <w:r w:rsidRPr="00BD2E33">
        <w:t xml:space="preserve"> zařadit mezi zemědělské lokality s</w:t>
      </w:r>
      <w:r w:rsidR="00E5535B">
        <w:t xml:space="preserve"> prioritní </w:t>
      </w:r>
      <w:r w:rsidRPr="00BD2E33">
        <w:t>potřebou regenerace (resp. zemědělské lokality v procesu regenerace ve fázi asanace</w:t>
      </w:r>
      <w:r w:rsidR="005C2C8B">
        <w:t>)</w:t>
      </w:r>
      <w:r w:rsidRPr="00BD2E33">
        <w:t xml:space="preserve"> ve smyslu </w:t>
      </w:r>
      <w:r w:rsidR="00A656FB">
        <w:t>P</w:t>
      </w:r>
      <w:r>
        <w:t>ravidel</w:t>
      </w:r>
      <w:r w:rsidR="00A656FB">
        <w:rPr>
          <w:rStyle w:val="Znakapoznpodarou"/>
        </w:rPr>
        <w:footnoteReference w:id="1"/>
      </w:r>
      <w:r w:rsidR="00754A53">
        <w:t>,</w:t>
      </w:r>
      <w:r w:rsidRPr="00BD2E33">
        <w:t xml:space="preserve"> </w:t>
      </w:r>
      <w:r w:rsidR="00547793">
        <w:t>pouze elektronicky</w:t>
      </w:r>
      <w:r w:rsidR="00A636A7">
        <w:t xml:space="preserve"> prostřednictvím</w:t>
      </w:r>
      <w:r w:rsidR="00547793">
        <w:t xml:space="preserve"> </w:t>
      </w:r>
      <w:r w:rsidRPr="005C2C8B">
        <w:rPr>
          <w:b/>
          <w:u w:val="single"/>
        </w:rPr>
        <w:t>e</w:t>
      </w:r>
      <w:r w:rsidR="00A636A7">
        <w:rPr>
          <w:b/>
          <w:u w:val="single"/>
        </w:rPr>
        <w:t>-</w:t>
      </w:r>
      <w:r w:rsidRPr="005C2C8B">
        <w:rPr>
          <w:b/>
          <w:u w:val="single"/>
        </w:rPr>
        <w:t>mail</w:t>
      </w:r>
      <w:r w:rsidR="00A636A7">
        <w:rPr>
          <w:b/>
          <w:u w:val="single"/>
        </w:rPr>
        <w:t>u</w:t>
      </w:r>
      <w:r w:rsidR="00A636A7" w:rsidRPr="00156145">
        <w:t xml:space="preserve"> zaslaného na</w:t>
      </w:r>
      <w:r w:rsidRPr="00BD2E33">
        <w:t xml:space="preserve"> </w:t>
      </w:r>
      <w:r>
        <w:t>emailovou adresu:</w:t>
      </w:r>
    </w:p>
    <w:p w14:paraId="7FDBE159" w14:textId="77777777" w:rsidR="00BD2E33" w:rsidRDefault="00852336" w:rsidP="00CD3546">
      <w:pPr>
        <w:jc w:val="both"/>
      </w:pPr>
      <w:hyperlink r:id="rId7" w:history="1">
        <w:r w:rsidR="00AD5F88" w:rsidRPr="00C95652">
          <w:rPr>
            <w:rStyle w:val="Hypertextovodkaz"/>
          </w:rPr>
          <w:t>regenerace@vumop.cz</w:t>
        </w:r>
      </w:hyperlink>
      <w:r w:rsidR="00BD2E33" w:rsidRPr="00BD2E33">
        <w:t xml:space="preserve"> </w:t>
      </w:r>
    </w:p>
    <w:p w14:paraId="31610B85" w14:textId="77777777" w:rsidR="00A636A7" w:rsidRDefault="00754A53" w:rsidP="00CD3546">
      <w:pPr>
        <w:jc w:val="both"/>
      </w:pPr>
      <w:r>
        <w:t>spravovanou</w:t>
      </w:r>
      <w:r w:rsidR="00A636A7">
        <w:t xml:space="preserve"> Výzkumným ústavem meliorací a ochrany půdy (VÚMOP, </w:t>
      </w:r>
      <w:proofErr w:type="spellStart"/>
      <w:r w:rsidR="00A636A7">
        <w:t>v.v.i</w:t>
      </w:r>
      <w:proofErr w:type="spellEnd"/>
      <w:r w:rsidR="00A636A7">
        <w:t>.).</w:t>
      </w:r>
    </w:p>
    <w:p w14:paraId="7303AE47" w14:textId="77777777" w:rsidR="00BD2E33" w:rsidRDefault="00BD2E33" w:rsidP="00CD3546">
      <w:pPr>
        <w:jc w:val="both"/>
      </w:pPr>
      <w:r>
        <w:t>2)</w:t>
      </w:r>
      <w:r w:rsidR="007A51D0">
        <w:tab/>
      </w:r>
      <w:r>
        <w:t>Přijímány jsou pouze žádosti</w:t>
      </w:r>
      <w:r w:rsidR="00754A53">
        <w:t>, které jsou</w:t>
      </w:r>
      <w:r>
        <w:t xml:space="preserve"> na př</w:t>
      </w:r>
      <w:r w:rsidR="00754A53">
        <w:t>edepsané</w:t>
      </w:r>
      <w:r>
        <w:t xml:space="preserve">m </w:t>
      </w:r>
      <w:r w:rsidRPr="005C2C8B">
        <w:rPr>
          <w:b/>
          <w:u w:val="single"/>
        </w:rPr>
        <w:t>formuláři</w:t>
      </w:r>
      <w:r w:rsidR="001908D2">
        <w:rPr>
          <w:b/>
          <w:u w:val="single"/>
        </w:rPr>
        <w:t xml:space="preserve"> </w:t>
      </w:r>
      <w:r w:rsidR="001908D2" w:rsidRPr="001908D2">
        <w:rPr>
          <w:u w:val="single"/>
        </w:rPr>
        <w:t>ve formátu MS Word (přípona *.</w:t>
      </w:r>
      <w:proofErr w:type="spellStart"/>
      <w:r w:rsidR="001908D2" w:rsidRPr="001908D2">
        <w:rPr>
          <w:u w:val="single"/>
        </w:rPr>
        <w:t>docx</w:t>
      </w:r>
      <w:proofErr w:type="spellEnd"/>
      <w:r w:rsidR="000C34A4">
        <w:rPr>
          <w:u w:val="single"/>
        </w:rPr>
        <w:t>, *.doc</w:t>
      </w:r>
      <w:r w:rsidR="001908D2" w:rsidRPr="001908D2">
        <w:rPr>
          <w:u w:val="single"/>
        </w:rPr>
        <w:t>)</w:t>
      </w:r>
      <w:r w:rsidR="00B7419E">
        <w:t>.</w:t>
      </w:r>
    </w:p>
    <w:p w14:paraId="6F41C623" w14:textId="6FE2D747" w:rsidR="00BD2E33" w:rsidRDefault="00BD2E33" w:rsidP="00CD3546">
      <w:pPr>
        <w:jc w:val="both"/>
      </w:pPr>
      <w:r>
        <w:t>3)</w:t>
      </w:r>
      <w:r w:rsidR="007A51D0">
        <w:tab/>
      </w:r>
      <w:r w:rsidR="006D0FAF" w:rsidRPr="006D0FAF">
        <w:t>Garantov</w:t>
      </w:r>
      <w:r w:rsidR="007673D0">
        <w:t xml:space="preserve">áno je vyřízení nejpozději do </w:t>
      </w:r>
      <w:r w:rsidR="00F85BE3">
        <w:t>10</w:t>
      </w:r>
      <w:r w:rsidR="007673D0">
        <w:t xml:space="preserve">. </w:t>
      </w:r>
      <w:r w:rsidR="00F85BE3">
        <w:t>4</w:t>
      </w:r>
      <w:r w:rsidR="007673D0">
        <w:t>. 202</w:t>
      </w:r>
      <w:r w:rsidR="00F85BE3">
        <w:t>2</w:t>
      </w:r>
      <w:r w:rsidR="006D0FAF" w:rsidRPr="006D0FAF">
        <w:t xml:space="preserve"> pouze u těch žádostí, které byly přijaty na výše uvedenou emailovou adresu do </w:t>
      </w:r>
      <w:r w:rsidR="007673D0">
        <w:rPr>
          <w:b/>
          <w:u w:val="single"/>
        </w:rPr>
        <w:t>2</w:t>
      </w:r>
      <w:r w:rsidR="00F85BE3">
        <w:rPr>
          <w:b/>
          <w:u w:val="single"/>
        </w:rPr>
        <w:t>0</w:t>
      </w:r>
      <w:r w:rsidR="007673D0">
        <w:rPr>
          <w:b/>
          <w:u w:val="single"/>
        </w:rPr>
        <w:t xml:space="preserve">. </w:t>
      </w:r>
      <w:r w:rsidR="00F85BE3">
        <w:rPr>
          <w:b/>
          <w:u w:val="single"/>
        </w:rPr>
        <w:t>3</w:t>
      </w:r>
      <w:r w:rsidR="007673D0">
        <w:rPr>
          <w:b/>
          <w:u w:val="single"/>
        </w:rPr>
        <w:t>. 202</w:t>
      </w:r>
      <w:r w:rsidR="00F85BE3">
        <w:rPr>
          <w:b/>
          <w:u w:val="single"/>
        </w:rPr>
        <w:t>2</w:t>
      </w:r>
      <w:r w:rsidR="00E51080">
        <w:t xml:space="preserve">, </w:t>
      </w:r>
      <w:r w:rsidR="007673D0">
        <w:t>do 2</w:t>
      </w:r>
      <w:r w:rsidR="00F85BE3">
        <w:t>5</w:t>
      </w:r>
      <w:r w:rsidR="007673D0">
        <w:t xml:space="preserve">. </w:t>
      </w:r>
      <w:r w:rsidR="00F85BE3">
        <w:t>4</w:t>
      </w:r>
      <w:r w:rsidR="00E51080" w:rsidRPr="00E51080">
        <w:t>. 20</w:t>
      </w:r>
      <w:r w:rsidR="007673D0">
        <w:t>2</w:t>
      </w:r>
      <w:r w:rsidR="00F85BE3">
        <w:t>2</w:t>
      </w:r>
      <w:r w:rsidR="00E51080" w:rsidRPr="00E51080">
        <w:t xml:space="preserve"> v případě žádosti dor</w:t>
      </w:r>
      <w:r w:rsidR="007673D0">
        <w:t>učené hodnotiteli v období od 2</w:t>
      </w:r>
      <w:r w:rsidR="00F85BE3">
        <w:t>1</w:t>
      </w:r>
      <w:r w:rsidR="007673D0">
        <w:t xml:space="preserve">. </w:t>
      </w:r>
      <w:r w:rsidR="00F85BE3">
        <w:t>3</w:t>
      </w:r>
      <w:r w:rsidR="007673D0">
        <w:t>. 202</w:t>
      </w:r>
      <w:r w:rsidR="00F85BE3">
        <w:t>2</w:t>
      </w:r>
      <w:r w:rsidR="007673D0">
        <w:t xml:space="preserve"> do </w:t>
      </w:r>
      <w:r w:rsidR="00F85BE3">
        <w:t>4</w:t>
      </w:r>
      <w:r w:rsidR="007673D0">
        <w:t xml:space="preserve">. </w:t>
      </w:r>
      <w:r w:rsidR="00F85BE3">
        <w:t>4. 2022, do 3 týdnů v případě žádostí doručených hodnotiteli po 4. 4. 2022.</w:t>
      </w:r>
    </w:p>
    <w:p w14:paraId="495B1FBB" w14:textId="77777777" w:rsidR="005A3048" w:rsidRDefault="007A51D0" w:rsidP="00CD3546">
      <w:pPr>
        <w:jc w:val="both"/>
      </w:pPr>
      <w:r>
        <w:t>4)</w:t>
      </w:r>
      <w:r>
        <w:tab/>
      </w:r>
      <w:r w:rsidR="00BD2E33" w:rsidRPr="007A51D0">
        <w:rPr>
          <w:b/>
        </w:rPr>
        <w:t>Povinnou součástí</w:t>
      </w:r>
      <w:r w:rsidR="00BD2E33">
        <w:t xml:space="preserve"> žádosti jsou minimálně </w:t>
      </w:r>
      <w:r w:rsidR="00BD2E33" w:rsidRPr="007A51D0">
        <w:rPr>
          <w:b/>
        </w:rPr>
        <w:t>2 pohledové fotografie objektu</w:t>
      </w:r>
      <w:r w:rsidR="00754A53">
        <w:t xml:space="preserve"> </w:t>
      </w:r>
      <w:r w:rsidR="009A7E70">
        <w:t xml:space="preserve">– konkrétně se jedná o venkovní pohled na objekt a </w:t>
      </w:r>
      <w:r w:rsidR="005A3048">
        <w:t xml:space="preserve">vnitřní </w:t>
      </w:r>
      <w:r w:rsidR="009A7E70">
        <w:t xml:space="preserve">náhled interiéru </w:t>
      </w:r>
      <w:r w:rsidR="005A3048">
        <w:t>objektu</w:t>
      </w:r>
      <w:r w:rsidR="009A7E70">
        <w:t xml:space="preserve"> nebo 1 pohledov</w:t>
      </w:r>
      <w:r w:rsidR="00754A53">
        <w:t>ou</w:t>
      </w:r>
      <w:r w:rsidR="009A7E70">
        <w:t xml:space="preserve"> fotografi</w:t>
      </w:r>
      <w:r w:rsidR="00754A53">
        <w:t>i</w:t>
      </w:r>
      <w:r w:rsidR="009A7E70">
        <w:t xml:space="preserve"> v případě, že objekt byl již zbourán (a jedná se o zemědělskou lokalitu </w:t>
      </w:r>
      <w:r w:rsidR="009A7E70" w:rsidRPr="009A7E70">
        <w:t>v procesu regenerace ve fázi asanace</w:t>
      </w:r>
      <w:r w:rsidR="009A7E70">
        <w:t>).</w:t>
      </w:r>
      <w:r w:rsidR="00754A53">
        <w:t xml:space="preserve"> Fotografie mohou být zaslány buď</w:t>
      </w:r>
      <w:r w:rsidR="005A3048">
        <w:t xml:space="preserve"> </w:t>
      </w:r>
      <w:r w:rsidR="00754A53">
        <w:t xml:space="preserve">jako příloha e-mailu se žádostí, nebo mohou být vložené přímo do formuláře. </w:t>
      </w:r>
      <w:r w:rsidR="005A3048">
        <w:t>Celková velikost e</w:t>
      </w:r>
      <w:r w:rsidR="00754A53">
        <w:t>-</w:t>
      </w:r>
      <w:r w:rsidR="005A3048">
        <w:t>mailu (včetně</w:t>
      </w:r>
      <w:r w:rsidR="009A7E70">
        <w:t xml:space="preserve"> vyplněného</w:t>
      </w:r>
      <w:r w:rsidR="005A3048">
        <w:t xml:space="preserve"> formuláře žádosti a fotografií) nesmí přesáhnout velikost </w:t>
      </w:r>
      <w:r w:rsidR="005A3048" w:rsidRPr="005C2C8B">
        <w:rPr>
          <w:b/>
          <w:u w:val="single"/>
        </w:rPr>
        <w:t>10 MB</w:t>
      </w:r>
      <w:r w:rsidR="005A3048">
        <w:t>.</w:t>
      </w:r>
    </w:p>
    <w:p w14:paraId="47DD1BE1" w14:textId="77777777" w:rsidR="005A3048" w:rsidRPr="00156145" w:rsidRDefault="007A51D0" w:rsidP="00CD3546">
      <w:pPr>
        <w:jc w:val="both"/>
      </w:pPr>
      <w:r>
        <w:t>5)</w:t>
      </w:r>
      <w:r>
        <w:tab/>
      </w:r>
      <w:r w:rsidR="005A3048" w:rsidRPr="002872A5">
        <w:rPr>
          <w:b/>
        </w:rPr>
        <w:t>Žádosti se podávají pro každou stavbu samostatně</w:t>
      </w:r>
      <w:r w:rsidR="002872A5" w:rsidRPr="002872A5">
        <w:rPr>
          <w:b/>
        </w:rPr>
        <w:t xml:space="preserve"> </w:t>
      </w:r>
      <w:r w:rsidR="00754A53" w:rsidRPr="00156145">
        <w:t xml:space="preserve">(tj. </w:t>
      </w:r>
      <w:r w:rsidR="002872A5" w:rsidRPr="00156145">
        <w:t xml:space="preserve">na samostatném formuláři </w:t>
      </w:r>
      <w:r w:rsidR="00754A53" w:rsidRPr="00156145">
        <w:t xml:space="preserve">vč. </w:t>
      </w:r>
      <w:r w:rsidR="002872A5" w:rsidRPr="00156145">
        <w:t>povinných fotografických příloh</w:t>
      </w:r>
      <w:r w:rsidR="003F4BA0" w:rsidRPr="00156145">
        <w:t>)</w:t>
      </w:r>
      <w:r w:rsidR="00B8673F">
        <w:t xml:space="preserve"> tak, aby bylo možné párovat jednotlivé žádosti </w:t>
      </w:r>
      <w:r w:rsidR="00993AB7">
        <w:t xml:space="preserve">o posouzení stavby </w:t>
      </w:r>
      <w:r w:rsidR="00B8673F">
        <w:t>s</w:t>
      </w:r>
      <w:r w:rsidR="00993AB7">
        <w:t xml:space="preserve"> příslušnými </w:t>
      </w:r>
      <w:r w:rsidR="00B8673F">
        <w:t>fotografickými přílohami.</w:t>
      </w:r>
    </w:p>
    <w:p w14:paraId="08836381" w14:textId="77777777" w:rsidR="005C2C8B" w:rsidRDefault="007A51D0" w:rsidP="00CD3546">
      <w:pPr>
        <w:jc w:val="both"/>
      </w:pPr>
      <w:r>
        <w:t>6)</w:t>
      </w:r>
      <w:r>
        <w:tab/>
      </w:r>
      <w:r w:rsidR="00D055B6">
        <w:t>Po</w:t>
      </w:r>
      <w:r w:rsidR="005C2C8B">
        <w:t xml:space="preserve"> posouzení žádosti je vydáno souhlasné či zamítavé stanovisko k </w:t>
      </w:r>
      <w:r w:rsidR="00D055B6">
        <w:t>příslušné</w:t>
      </w:r>
      <w:r w:rsidR="005C2C8B">
        <w:t xml:space="preserve"> žádos</w:t>
      </w:r>
      <w:r w:rsidR="00D055B6">
        <w:t>ti</w:t>
      </w:r>
      <w:r w:rsidR="005C2C8B">
        <w:t xml:space="preserve"> a </w:t>
      </w:r>
      <w:r>
        <w:t xml:space="preserve">vypořádání žádosti je zasláno </w:t>
      </w:r>
      <w:r w:rsidR="005C2C8B" w:rsidRPr="00F606EA">
        <w:rPr>
          <w:b/>
          <w:u w:val="single"/>
        </w:rPr>
        <w:t>elektronicky (s elektronickým podpisem) žadateli na zadanou e</w:t>
      </w:r>
      <w:r w:rsidR="00D055B6" w:rsidRPr="00F606EA">
        <w:rPr>
          <w:b/>
          <w:u w:val="single"/>
        </w:rPr>
        <w:t>-</w:t>
      </w:r>
      <w:r w:rsidR="005C2C8B" w:rsidRPr="00F606EA">
        <w:rPr>
          <w:b/>
          <w:u w:val="single"/>
        </w:rPr>
        <w:t>mailovou adresu</w:t>
      </w:r>
      <w:r w:rsidR="005C2C8B">
        <w:t xml:space="preserve">. </w:t>
      </w:r>
      <w:r w:rsidR="005C2C8B" w:rsidRPr="005C2C8B">
        <w:t xml:space="preserve">Pokud je žádost vyhodnocena jako oprávněná, </w:t>
      </w:r>
      <w:r w:rsidR="00D055B6">
        <w:t>přiloží</w:t>
      </w:r>
      <w:r w:rsidR="005C2C8B" w:rsidRPr="005C2C8B">
        <w:t xml:space="preserve"> žadatel </w:t>
      </w:r>
      <w:r w:rsidR="00D055B6">
        <w:t xml:space="preserve">potvrzení </w:t>
      </w:r>
      <w:r w:rsidR="005C2C8B" w:rsidRPr="005C2C8B">
        <w:t>jako přílohu k žádosti na dotaci</w:t>
      </w:r>
      <w:r w:rsidR="00D055B6">
        <w:t>.</w:t>
      </w:r>
    </w:p>
    <w:p w14:paraId="338CFA65" w14:textId="77777777" w:rsidR="00BD2E33" w:rsidRDefault="00BD2E33" w:rsidP="00CD3546">
      <w:pPr>
        <w:jc w:val="both"/>
      </w:pPr>
    </w:p>
    <w:p w14:paraId="426EC6D0" w14:textId="77777777" w:rsidR="00BD2E33" w:rsidRPr="00963B66" w:rsidRDefault="00BD2E33" w:rsidP="00CD3546">
      <w:pPr>
        <w:jc w:val="both"/>
        <w:rPr>
          <w:b/>
          <w:sz w:val="28"/>
        </w:rPr>
      </w:pPr>
      <w:r w:rsidRPr="00963B66">
        <w:rPr>
          <w:b/>
          <w:sz w:val="28"/>
        </w:rPr>
        <w:t>Doporučení</w:t>
      </w:r>
    </w:p>
    <w:p w14:paraId="2ECDF666" w14:textId="77777777" w:rsidR="004D75CD" w:rsidRDefault="007A51D0" w:rsidP="00CD3546">
      <w:pPr>
        <w:jc w:val="both"/>
      </w:pPr>
      <w:r>
        <w:t>1)</w:t>
      </w:r>
      <w:r>
        <w:tab/>
      </w:r>
      <w:r w:rsidR="005A3048">
        <w:t xml:space="preserve">Doporučujeme před </w:t>
      </w:r>
      <w:r w:rsidR="00D055B6">
        <w:t xml:space="preserve">zasláním </w:t>
      </w:r>
      <w:r w:rsidR="005A3048">
        <w:t>žádost</w:t>
      </w:r>
      <w:r w:rsidR="00D055B6">
        <w:t>i</w:t>
      </w:r>
      <w:r w:rsidR="005A3048">
        <w:t xml:space="preserve"> ověř</w:t>
      </w:r>
      <w:r w:rsidR="00D055B6">
        <w:t xml:space="preserve">it, že </w:t>
      </w:r>
      <w:r w:rsidR="005A3048">
        <w:t xml:space="preserve">dotčená stavba je zemědělského původu ve smyslu </w:t>
      </w:r>
      <w:r w:rsidR="00A656FB">
        <w:t>P</w:t>
      </w:r>
      <w:r w:rsidR="005A3048">
        <w:t>ravidel</w:t>
      </w:r>
      <w:r w:rsidR="006D0FAF" w:rsidRPr="006D0FAF">
        <w:rPr>
          <w:vertAlign w:val="superscript"/>
        </w:rPr>
        <w:t>1</w:t>
      </w:r>
      <w:r w:rsidR="005A3048">
        <w:t xml:space="preserve">, což je možné </w:t>
      </w:r>
      <w:r w:rsidR="00D055B6">
        <w:t>pomocí</w:t>
      </w:r>
      <w:r w:rsidR="005A3048">
        <w:t xml:space="preserve"> dálkového přístupu do katastru nemovitostí </w:t>
      </w:r>
      <w:r w:rsidR="00A403A8">
        <w:t xml:space="preserve">přes aplikaci - </w:t>
      </w:r>
      <w:hyperlink r:id="rId8" w:history="1">
        <w:r w:rsidR="001A7F99" w:rsidRPr="00043BFD">
          <w:rPr>
            <w:rStyle w:val="Hypertextovodkaz"/>
          </w:rPr>
          <w:t>http://nahlizenidokn.cuzk.cz/</w:t>
        </w:r>
      </w:hyperlink>
      <w:r w:rsidR="001A7F99">
        <w:t>.</w:t>
      </w:r>
      <w:r w:rsidR="0062608B">
        <w:t xml:space="preserve"> </w:t>
      </w:r>
      <w:r w:rsidR="0062608B" w:rsidRPr="0062608B">
        <w:t xml:space="preserve">Na tomto místě </w:t>
      </w:r>
      <w:r w:rsidR="0062608B">
        <w:t>lze n</w:t>
      </w:r>
      <w:r w:rsidR="0062608B" w:rsidRPr="0062608B">
        <w:t>alézt i údaje potřebné pro k</w:t>
      </w:r>
      <w:r w:rsidR="0039060F">
        <w:t>ompletní vyplnění žádosti (v</w:t>
      </w:r>
      <w:r w:rsidR="00A403A8">
        <w:t xml:space="preserve">iz </w:t>
      </w:r>
      <w:r w:rsidR="0039060F">
        <w:t>Obr. 1)</w:t>
      </w:r>
    </w:p>
    <w:p w14:paraId="2E7282EB" w14:textId="77777777" w:rsidR="00A403A8" w:rsidRDefault="00A403A8" w:rsidP="00F06B51">
      <w:r>
        <w:t xml:space="preserve">Obr. 1 Náhled </w:t>
      </w:r>
      <w:r w:rsidRPr="00A403A8">
        <w:t xml:space="preserve">do katastru nemovitostí přes aplikaci - </w:t>
      </w:r>
      <w:hyperlink r:id="rId9" w:history="1">
        <w:r w:rsidRPr="005856CB">
          <w:rPr>
            <w:rStyle w:val="Hypertextovodkaz"/>
          </w:rPr>
          <w:t>http://nahlizenidokn.cuzk.cz/</w:t>
        </w:r>
      </w:hyperlink>
      <w:r>
        <w:t xml:space="preserve"> ve vztahu k povinným údajům k</w:t>
      </w:r>
      <w:r w:rsidR="002C76FB">
        <w:t> </w:t>
      </w:r>
      <w:r>
        <w:t>žádosti</w:t>
      </w:r>
    </w:p>
    <w:p w14:paraId="7A153F5E" w14:textId="77777777" w:rsidR="00440728" w:rsidRDefault="004E21BC" w:rsidP="00F06B51">
      <w:r>
        <w:rPr>
          <w:noProof/>
          <w:lang w:eastAsia="cs-CZ"/>
        </w:rPr>
        <w:drawing>
          <wp:inline distT="0" distB="0" distL="0" distR="0" wp14:anchorId="19CD9F7E" wp14:editId="006C5CC0">
            <wp:extent cx="5760720" cy="419925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ZK_Inf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CFCBA" w14:textId="77777777" w:rsidR="00AA39D9" w:rsidRDefault="00F47915" w:rsidP="00156145">
      <w:pPr>
        <w:jc w:val="right"/>
        <w:rPr>
          <w:i/>
        </w:rPr>
      </w:pPr>
      <w:r w:rsidRPr="00F47915">
        <w:rPr>
          <w:i/>
        </w:rPr>
        <w:t>Zdroj: Český úřad zeměměři</w:t>
      </w:r>
      <w:r w:rsidR="00D055B6">
        <w:rPr>
          <w:i/>
        </w:rPr>
        <w:t>čs</w:t>
      </w:r>
      <w:r w:rsidRPr="00F47915">
        <w:rPr>
          <w:i/>
        </w:rPr>
        <w:t>ký a katastrální</w:t>
      </w:r>
      <w:r w:rsidR="001908D2">
        <w:rPr>
          <w:i/>
        </w:rPr>
        <w:t xml:space="preserve"> - </w:t>
      </w:r>
      <w:hyperlink r:id="rId11" w:history="1">
        <w:r w:rsidR="002C76FB" w:rsidRPr="005856CB">
          <w:rPr>
            <w:rStyle w:val="Hypertextovodkaz"/>
            <w:i/>
          </w:rPr>
          <w:t>http://nahlizenidokn.cuzk.cz/</w:t>
        </w:r>
      </w:hyperlink>
    </w:p>
    <w:p w14:paraId="04E81D8D" w14:textId="77777777" w:rsidR="002C76FB" w:rsidRDefault="002C76FB" w:rsidP="00156145">
      <w:pPr>
        <w:jc w:val="right"/>
        <w:rPr>
          <w:i/>
        </w:rPr>
      </w:pPr>
    </w:p>
    <w:p w14:paraId="57C2639E" w14:textId="77777777" w:rsidR="001A7F99" w:rsidRDefault="007A51D0" w:rsidP="00F06B51">
      <w:r>
        <w:t>2)</w:t>
      </w:r>
      <w:r>
        <w:tab/>
      </w:r>
      <w:r w:rsidR="001A7F99" w:rsidRPr="001A7F99">
        <w:t xml:space="preserve">Informativní databáze doposud identifikovaných </w:t>
      </w:r>
      <w:r w:rsidR="001A7F99">
        <w:t xml:space="preserve">lokalit </w:t>
      </w:r>
      <w:r w:rsidR="00334743">
        <w:t xml:space="preserve">s potřebami regenerace </w:t>
      </w:r>
      <w:r w:rsidR="001A7F99" w:rsidRPr="001A7F99">
        <w:t>je přístupná na webové stránce http://limitypudy.vumop.cz, a to po registraci a přihlášení.</w:t>
      </w:r>
      <w:r w:rsidR="00963B66">
        <w:t xml:space="preserve"> Data</w:t>
      </w:r>
      <w:r w:rsidR="0062608B">
        <w:t>,</w:t>
      </w:r>
      <w:r w:rsidR="00963B66">
        <w:t xml:space="preserve"> zde uvedená mají pouze </w:t>
      </w:r>
      <w:r w:rsidR="00963B66" w:rsidRPr="00963B66">
        <w:rPr>
          <w:b/>
          <w:u w:val="single"/>
        </w:rPr>
        <w:t>informativní</w:t>
      </w:r>
      <w:r w:rsidR="00A1262E">
        <w:t xml:space="preserve"> charakter.</w:t>
      </w:r>
    </w:p>
    <w:p w14:paraId="5774837B" w14:textId="77777777" w:rsidR="00A403A8" w:rsidRDefault="0039060F" w:rsidP="002C76FB">
      <w:pPr>
        <w:keepNext/>
      </w:pPr>
      <w:r>
        <w:lastRenderedPageBreak/>
        <w:t>Obr. 2 a 3 Náhled</w:t>
      </w:r>
      <w:r w:rsidR="00A403A8">
        <w:t xml:space="preserve"> </w:t>
      </w:r>
      <w:r w:rsidR="00A403A8" w:rsidRPr="00A403A8">
        <w:t xml:space="preserve">do </w:t>
      </w:r>
      <w:r w:rsidR="00A403A8">
        <w:t xml:space="preserve">databáze potencionálně zemědělských lokalit s potřebami regenerace </w:t>
      </w:r>
      <w:r w:rsidR="00A403A8" w:rsidRPr="00A403A8">
        <w:t xml:space="preserve">přes aplikaci </w:t>
      </w:r>
      <w:hyperlink r:id="rId12" w:history="1">
        <w:r w:rsidR="00A403A8" w:rsidRPr="005856CB">
          <w:rPr>
            <w:rStyle w:val="Hypertextovodkaz"/>
          </w:rPr>
          <w:t>http://limitypudy.vumop.cz</w:t>
        </w:r>
      </w:hyperlink>
      <w:r w:rsidR="00A403A8">
        <w:t xml:space="preserve"> </w:t>
      </w:r>
    </w:p>
    <w:p w14:paraId="2BE4F2C8" w14:textId="77777777" w:rsidR="00A403A8" w:rsidRDefault="002C76FB" w:rsidP="002C76FB">
      <w:pPr>
        <w:jc w:val="center"/>
      </w:pPr>
      <w:r>
        <w:rPr>
          <w:noProof/>
          <w:lang w:eastAsia="cs-CZ"/>
        </w:rPr>
        <w:drawing>
          <wp:inline distT="0" distB="0" distL="0" distR="0" wp14:anchorId="582ED929" wp14:editId="184DE891">
            <wp:extent cx="5359400" cy="390671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Ze_Limity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07" cy="391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2A81E" w14:textId="77777777" w:rsidR="00F06B51" w:rsidRDefault="002C76FB" w:rsidP="00A23F9C">
      <w:pPr>
        <w:jc w:val="center"/>
      </w:pPr>
      <w:r>
        <w:rPr>
          <w:noProof/>
          <w:lang w:eastAsia="cs-CZ"/>
        </w:rPr>
        <w:drawing>
          <wp:inline distT="0" distB="0" distL="0" distR="0" wp14:anchorId="7FDFCC7A" wp14:editId="47B4614D">
            <wp:extent cx="5460183" cy="3980180"/>
            <wp:effectExtent l="0" t="0" r="762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Ze_Limity_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791" cy="398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848FC" w14:textId="77777777" w:rsidR="004D3B9E" w:rsidRDefault="004D3B9E" w:rsidP="004D3B9E">
      <w:pPr>
        <w:jc w:val="right"/>
        <w:rPr>
          <w:i/>
        </w:rPr>
      </w:pPr>
      <w:r w:rsidRPr="00F47915">
        <w:rPr>
          <w:i/>
        </w:rPr>
        <w:t xml:space="preserve">Zdroj: </w:t>
      </w:r>
      <w:r>
        <w:rPr>
          <w:i/>
        </w:rPr>
        <w:t xml:space="preserve">Ministerstvo zemědělství ČR - </w:t>
      </w:r>
      <w:r w:rsidRPr="004D3B9E">
        <w:rPr>
          <w:i/>
        </w:rPr>
        <w:t>aplikaci Limity využití půdy</w:t>
      </w:r>
    </w:p>
    <w:p w14:paraId="5354CD54" w14:textId="36756EDA" w:rsidR="00440728" w:rsidRDefault="00F47915" w:rsidP="00CD3546">
      <w:pPr>
        <w:jc w:val="both"/>
      </w:pPr>
      <w:r>
        <w:lastRenderedPageBreak/>
        <w:t>3</w:t>
      </w:r>
      <w:r w:rsidR="007A51D0">
        <w:t>)</w:t>
      </w:r>
      <w:r w:rsidR="007A51D0">
        <w:tab/>
      </w:r>
      <w:r w:rsidR="00440728">
        <w:t xml:space="preserve">Pravidla, kterými se stanovují podmínky pro poskytování dotace na projekty Programu rozvoje venkova </w:t>
      </w:r>
      <w:r w:rsidR="009F6CF0">
        <w:t xml:space="preserve">ČR </w:t>
      </w:r>
      <w:r w:rsidR="00440728">
        <w:t>na období 2014–2020 - Specifické podmínky pro poskytování dotace na základě Progr</w:t>
      </w:r>
      <w:r w:rsidR="004173BC">
        <w:t xml:space="preserve">amu rozvoje venkova platné pro </w:t>
      </w:r>
      <w:r w:rsidR="00FC0580">
        <w:t>1</w:t>
      </w:r>
      <w:r w:rsidR="00C60279">
        <w:t>4</w:t>
      </w:r>
      <w:r w:rsidR="00FC0580">
        <w:t>.</w:t>
      </w:r>
      <w:r w:rsidR="00440728">
        <w:t xml:space="preserve"> kolo příjmu žádostí </w:t>
      </w:r>
      <w:r w:rsidR="00963B66">
        <w:t>jsou k dispozici na stránkách Ministerstva zemědělství ČR:</w:t>
      </w:r>
      <w:r w:rsidR="00D055B6">
        <w:t xml:space="preserve"> </w:t>
      </w:r>
    </w:p>
    <w:p w14:paraId="7755EAED" w14:textId="77777777" w:rsidR="00247C07" w:rsidRDefault="00852336" w:rsidP="00CD3546">
      <w:pPr>
        <w:jc w:val="both"/>
      </w:pPr>
      <w:hyperlink r:id="rId15" w:history="1">
        <w:r w:rsidR="00247C07" w:rsidRPr="00EE3C9A">
          <w:rPr>
            <w:rStyle w:val="Hypertextovodkaz"/>
          </w:rPr>
          <w:t>http://eagri.cz/public/web/mze/venkov/program-rozvoje-venkova/prv-2014-2020/opatreni/</w:t>
        </w:r>
      </w:hyperlink>
    </w:p>
    <w:p w14:paraId="36227704" w14:textId="77777777" w:rsidR="00D16A61" w:rsidRDefault="00D16A61" w:rsidP="00CD3546">
      <w:pPr>
        <w:jc w:val="both"/>
      </w:pPr>
      <w:r>
        <w:t xml:space="preserve">Kontakt VÚMOP, </w:t>
      </w:r>
      <w:proofErr w:type="spellStart"/>
      <w:r>
        <w:t>v.v.i</w:t>
      </w:r>
      <w:proofErr w:type="spellEnd"/>
      <w:r>
        <w:t>.:</w:t>
      </w:r>
    </w:p>
    <w:p w14:paraId="633CA41A" w14:textId="77777777" w:rsidR="00D16A61" w:rsidRDefault="00D16A61" w:rsidP="00CD3546">
      <w:pPr>
        <w:jc w:val="both"/>
      </w:pPr>
      <w:r>
        <w:t>Ing. Jarmila Čechmánková, Ph.D., tel. 606 737</w:t>
      </w:r>
      <w:r w:rsidR="009470A3">
        <w:t> </w:t>
      </w:r>
      <w:r>
        <w:t>098</w:t>
      </w:r>
    </w:p>
    <w:p w14:paraId="28705682" w14:textId="4625661C" w:rsidR="009470A3" w:rsidRDefault="009470A3" w:rsidP="00CD3546">
      <w:pPr>
        <w:jc w:val="both"/>
      </w:pPr>
      <w:r>
        <w:t xml:space="preserve">Ing. Viera Horváthová, tel. </w:t>
      </w:r>
      <w:r w:rsidR="00852336">
        <w:t>775 364 442</w:t>
      </w:r>
    </w:p>
    <w:p w14:paraId="78B383A1" w14:textId="77777777" w:rsidR="00963B66" w:rsidRDefault="00D65704" w:rsidP="00CD3546">
      <w:pPr>
        <w:jc w:val="both"/>
      </w:pPr>
      <w:r>
        <w:t>4)</w:t>
      </w:r>
      <w:r>
        <w:tab/>
        <w:t xml:space="preserve">Doporučujeme věnovat </w:t>
      </w:r>
      <w:r w:rsidRPr="00156145">
        <w:rPr>
          <w:b/>
        </w:rPr>
        <w:t>zvýšenou pozornost úplnému vyplnění formuláře</w:t>
      </w:r>
      <w:r w:rsidR="00BE43C8">
        <w:t>. Zvláštní pozornost by měla být věnována</w:t>
      </w:r>
      <w:r>
        <w:t xml:space="preserve"> zejména </w:t>
      </w:r>
      <w:r w:rsidRPr="00156145">
        <w:rPr>
          <w:b/>
        </w:rPr>
        <w:t xml:space="preserve">správnému </w:t>
      </w:r>
      <w:r w:rsidR="00BE43C8" w:rsidRPr="00156145">
        <w:rPr>
          <w:b/>
        </w:rPr>
        <w:t>vy</w:t>
      </w:r>
      <w:r w:rsidRPr="00156145">
        <w:rPr>
          <w:b/>
        </w:rPr>
        <w:t xml:space="preserve">plnění údajů </w:t>
      </w:r>
      <w:r w:rsidR="00BE43C8" w:rsidRPr="00156145">
        <w:rPr>
          <w:b/>
        </w:rPr>
        <w:t>týkajících se</w:t>
      </w:r>
      <w:r w:rsidRPr="00156145">
        <w:rPr>
          <w:b/>
        </w:rPr>
        <w:t> identifikace stavby</w:t>
      </w:r>
      <w:r w:rsidR="00BE43C8">
        <w:t xml:space="preserve"> (</w:t>
      </w:r>
      <w:r w:rsidR="00334743">
        <w:t>příslušné</w:t>
      </w:r>
      <w:r>
        <w:t xml:space="preserve"> katastrální území a parcelní čísla dle katastru n</w:t>
      </w:r>
      <w:bookmarkStart w:id="0" w:name="_GoBack"/>
      <w:bookmarkEnd w:id="0"/>
      <w:r>
        <w:t>emovitostí</w:t>
      </w:r>
      <w:r w:rsidR="00BE43C8">
        <w:t>)</w:t>
      </w:r>
      <w:r>
        <w:t>.</w:t>
      </w:r>
    </w:p>
    <w:sectPr w:rsidR="0096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78FB5" w14:textId="77777777" w:rsidR="00E210D2" w:rsidRDefault="00E210D2" w:rsidP="00BB01D2">
      <w:pPr>
        <w:spacing w:after="0" w:line="240" w:lineRule="auto"/>
      </w:pPr>
      <w:r>
        <w:separator/>
      </w:r>
    </w:p>
  </w:endnote>
  <w:endnote w:type="continuationSeparator" w:id="0">
    <w:p w14:paraId="01F91274" w14:textId="77777777" w:rsidR="00E210D2" w:rsidRDefault="00E210D2" w:rsidP="00BB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04590" w14:textId="77777777" w:rsidR="00E210D2" w:rsidRDefault="00E210D2" w:rsidP="00BB01D2">
      <w:pPr>
        <w:spacing w:after="0" w:line="240" w:lineRule="auto"/>
      </w:pPr>
      <w:r>
        <w:separator/>
      </w:r>
    </w:p>
  </w:footnote>
  <w:footnote w:type="continuationSeparator" w:id="0">
    <w:p w14:paraId="137B05EF" w14:textId="77777777" w:rsidR="00E210D2" w:rsidRDefault="00E210D2" w:rsidP="00BB01D2">
      <w:pPr>
        <w:spacing w:after="0" w:line="240" w:lineRule="auto"/>
      </w:pPr>
      <w:r>
        <w:continuationSeparator/>
      </w:r>
    </w:p>
  </w:footnote>
  <w:footnote w:id="1">
    <w:p w14:paraId="7B1B1E60" w14:textId="2625421E" w:rsidR="00A656FB" w:rsidRDefault="00A656FB" w:rsidP="00A656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6651E" w:rsidRPr="00E6651E">
        <w:t>Pravidla, kterými se stanovují podmínky pro poskytování dotace na projekty Programu rozvoje venkova ČR na období 2014–2020 - Specifické podmínky pro poskytování dotace na základě Progr</w:t>
      </w:r>
      <w:r w:rsidR="0013676A">
        <w:t xml:space="preserve">amu rozvoje venkova platné pro </w:t>
      </w:r>
      <w:r w:rsidR="00FC0580">
        <w:t>1</w:t>
      </w:r>
      <w:r w:rsidR="00C60279">
        <w:t>4</w:t>
      </w:r>
      <w:r w:rsidR="00E6651E" w:rsidRPr="00E6651E">
        <w:t>. kolo příjmu žádostí.</w:t>
      </w:r>
    </w:p>
    <w:p w14:paraId="5A694FAB" w14:textId="77777777" w:rsidR="00A656FB" w:rsidRDefault="00A656FB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51"/>
    <w:rsid w:val="00066603"/>
    <w:rsid w:val="0007419F"/>
    <w:rsid w:val="000C34A4"/>
    <w:rsid w:val="00110F49"/>
    <w:rsid w:val="00122F64"/>
    <w:rsid w:val="0013676A"/>
    <w:rsid w:val="00156145"/>
    <w:rsid w:val="00156913"/>
    <w:rsid w:val="001602AB"/>
    <w:rsid w:val="00176EC1"/>
    <w:rsid w:val="0018426B"/>
    <w:rsid w:val="001908D2"/>
    <w:rsid w:val="001A63A4"/>
    <w:rsid w:val="001A7F99"/>
    <w:rsid w:val="00204BE0"/>
    <w:rsid w:val="00247C07"/>
    <w:rsid w:val="002872A5"/>
    <w:rsid w:val="002C166B"/>
    <w:rsid w:val="002C76FB"/>
    <w:rsid w:val="002F79C3"/>
    <w:rsid w:val="00304C43"/>
    <w:rsid w:val="00334743"/>
    <w:rsid w:val="0039060F"/>
    <w:rsid w:val="003A214E"/>
    <w:rsid w:val="003F4BA0"/>
    <w:rsid w:val="004173BC"/>
    <w:rsid w:val="00422B5F"/>
    <w:rsid w:val="0042442D"/>
    <w:rsid w:val="004321EB"/>
    <w:rsid w:val="00440728"/>
    <w:rsid w:val="0044385B"/>
    <w:rsid w:val="00471D37"/>
    <w:rsid w:val="004B1DE5"/>
    <w:rsid w:val="004D3B9E"/>
    <w:rsid w:val="004D75CD"/>
    <w:rsid w:val="004E21BC"/>
    <w:rsid w:val="00520D40"/>
    <w:rsid w:val="00547793"/>
    <w:rsid w:val="005611F8"/>
    <w:rsid w:val="005A3048"/>
    <w:rsid w:val="005C28D0"/>
    <w:rsid w:val="005C2C8B"/>
    <w:rsid w:val="005E5384"/>
    <w:rsid w:val="0060217B"/>
    <w:rsid w:val="006113D1"/>
    <w:rsid w:val="00613A4E"/>
    <w:rsid w:val="0062608B"/>
    <w:rsid w:val="00632A6C"/>
    <w:rsid w:val="006864EA"/>
    <w:rsid w:val="006D06D1"/>
    <w:rsid w:val="006D0FAF"/>
    <w:rsid w:val="006D78F8"/>
    <w:rsid w:val="00703C8C"/>
    <w:rsid w:val="00711128"/>
    <w:rsid w:val="00754A53"/>
    <w:rsid w:val="007673D0"/>
    <w:rsid w:val="007A2A1E"/>
    <w:rsid w:val="007A51D0"/>
    <w:rsid w:val="007C776C"/>
    <w:rsid w:val="0082024B"/>
    <w:rsid w:val="00852336"/>
    <w:rsid w:val="00862758"/>
    <w:rsid w:val="008D6820"/>
    <w:rsid w:val="009470A3"/>
    <w:rsid w:val="0096126F"/>
    <w:rsid w:val="00963B66"/>
    <w:rsid w:val="009851DB"/>
    <w:rsid w:val="00993AB7"/>
    <w:rsid w:val="009A5E40"/>
    <w:rsid w:val="009A7E70"/>
    <w:rsid w:val="009D1862"/>
    <w:rsid w:val="009D1DAB"/>
    <w:rsid w:val="009F6CF0"/>
    <w:rsid w:val="00A004B8"/>
    <w:rsid w:val="00A06DF6"/>
    <w:rsid w:val="00A1262E"/>
    <w:rsid w:val="00A23F9C"/>
    <w:rsid w:val="00A403A8"/>
    <w:rsid w:val="00A636A7"/>
    <w:rsid w:val="00A656FB"/>
    <w:rsid w:val="00A704ED"/>
    <w:rsid w:val="00A75ECE"/>
    <w:rsid w:val="00A77BD3"/>
    <w:rsid w:val="00A96A54"/>
    <w:rsid w:val="00AA39D9"/>
    <w:rsid w:val="00AD5F88"/>
    <w:rsid w:val="00AF756E"/>
    <w:rsid w:val="00B71700"/>
    <w:rsid w:val="00B7419E"/>
    <w:rsid w:val="00B8673F"/>
    <w:rsid w:val="00BB01D2"/>
    <w:rsid w:val="00BD2E33"/>
    <w:rsid w:val="00BE43C8"/>
    <w:rsid w:val="00C54981"/>
    <w:rsid w:val="00C60279"/>
    <w:rsid w:val="00C64E28"/>
    <w:rsid w:val="00CD3546"/>
    <w:rsid w:val="00D055B6"/>
    <w:rsid w:val="00D112F0"/>
    <w:rsid w:val="00D16A61"/>
    <w:rsid w:val="00D44BB5"/>
    <w:rsid w:val="00D44DB7"/>
    <w:rsid w:val="00D65704"/>
    <w:rsid w:val="00D80638"/>
    <w:rsid w:val="00DB7446"/>
    <w:rsid w:val="00E20CF8"/>
    <w:rsid w:val="00E210D2"/>
    <w:rsid w:val="00E331FD"/>
    <w:rsid w:val="00E46735"/>
    <w:rsid w:val="00E51080"/>
    <w:rsid w:val="00E5535B"/>
    <w:rsid w:val="00E6651E"/>
    <w:rsid w:val="00EB2382"/>
    <w:rsid w:val="00EC07F9"/>
    <w:rsid w:val="00F035C0"/>
    <w:rsid w:val="00F06B51"/>
    <w:rsid w:val="00F371B1"/>
    <w:rsid w:val="00F47915"/>
    <w:rsid w:val="00F606EA"/>
    <w:rsid w:val="00F62035"/>
    <w:rsid w:val="00F85BE3"/>
    <w:rsid w:val="00F9661B"/>
    <w:rsid w:val="00FC0580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44BA"/>
  <w15:chartTrackingRefBased/>
  <w15:docId w15:val="{F26F9916-24EB-4C55-ABF9-A8991A38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2E3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14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072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1D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1D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egenerace@vumop.cz" TargetMode="External"/><Relationship Id="rId12" Type="http://schemas.openxmlformats.org/officeDocument/2006/relationships/hyperlink" Target="http://limitypudy.vumop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agri.cz/public/web/mze/venkov/program-rozvoje-venkova/prv-2014-2020/opatreni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3FF2-551A-4A83-ACB2-FDA4094A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Skála</dc:creator>
  <cp:keywords/>
  <dc:description/>
  <cp:lastModifiedBy>Horváthová Viera</cp:lastModifiedBy>
  <cp:revision>3</cp:revision>
  <cp:lastPrinted>2018-03-20T11:37:00Z</cp:lastPrinted>
  <dcterms:created xsi:type="dcterms:W3CDTF">2022-03-09T08:24:00Z</dcterms:created>
  <dcterms:modified xsi:type="dcterms:W3CDTF">2022-03-09T08:26:00Z</dcterms:modified>
</cp:coreProperties>
</file>